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80" w:rsidRPr="003A50FA" w:rsidRDefault="00CB24A2" w:rsidP="008664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A50F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CURRICULUM VITAE </w:t>
      </w:r>
    </w:p>
    <w:p w:rsidR="00DF25B5" w:rsidRDefault="00DF25B5" w:rsidP="00DF25B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DF25B5" w:rsidRPr="003A50FA" w:rsidRDefault="00DF25B5" w:rsidP="00DF25B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A50FA">
        <w:rPr>
          <w:rFonts w:ascii="Arial" w:hAnsi="Arial" w:cs="Arial"/>
          <w:b/>
          <w:bCs/>
        </w:rPr>
        <w:t>Antecedentes Personales</w:t>
      </w:r>
    </w:p>
    <w:p w:rsidR="00DF25B5" w:rsidRPr="003A50FA" w:rsidRDefault="00DF25B5" w:rsidP="00DF2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DF25B5" w:rsidRPr="003A50FA" w:rsidRDefault="00DF25B5" w:rsidP="00DF2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50FA">
        <w:rPr>
          <w:rFonts w:ascii="Arial" w:hAnsi="Arial" w:cs="Arial"/>
          <w:sz w:val="20"/>
          <w:szCs w:val="20"/>
        </w:rPr>
        <w:t xml:space="preserve">Nombre </w:t>
      </w:r>
      <w:r w:rsidRPr="003A50FA">
        <w:rPr>
          <w:rFonts w:ascii="Arial" w:hAnsi="Arial" w:cs="Arial"/>
          <w:sz w:val="20"/>
          <w:szCs w:val="20"/>
        </w:rPr>
        <w:tab/>
      </w:r>
      <w:r w:rsidRPr="003A50FA">
        <w:rPr>
          <w:rFonts w:ascii="Arial" w:hAnsi="Arial" w:cs="Arial"/>
          <w:sz w:val="20"/>
          <w:szCs w:val="20"/>
        </w:rPr>
        <w:tab/>
      </w:r>
      <w:r w:rsidR="00E93DD7" w:rsidRPr="00E93DD7">
        <w:rPr>
          <w:rFonts w:ascii="Arial" w:hAnsi="Arial" w:cs="Arial"/>
          <w:sz w:val="20"/>
          <w:szCs w:val="20"/>
        </w:rPr>
        <w:t>Elías Armando C</w:t>
      </w:r>
      <w:r w:rsidR="00E93DD7">
        <w:rPr>
          <w:rFonts w:ascii="Arial" w:hAnsi="Arial" w:cs="Arial"/>
          <w:sz w:val="20"/>
          <w:szCs w:val="20"/>
        </w:rPr>
        <w:t>orté</w:t>
      </w:r>
      <w:r w:rsidR="00E93DD7" w:rsidRPr="00E93DD7">
        <w:rPr>
          <w:rFonts w:ascii="Arial" w:hAnsi="Arial" w:cs="Arial"/>
          <w:sz w:val="20"/>
          <w:szCs w:val="20"/>
        </w:rPr>
        <w:t>s Romero</w:t>
      </w:r>
    </w:p>
    <w:p w:rsidR="00DF25B5" w:rsidRPr="003A50FA" w:rsidRDefault="00DF25B5" w:rsidP="00DF2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93DD7" w:rsidRPr="00E93DD7">
        <w:rPr>
          <w:rFonts w:ascii="Arial" w:hAnsi="Arial" w:cs="Arial"/>
          <w:sz w:val="20"/>
          <w:szCs w:val="20"/>
        </w:rPr>
        <w:t>elias_cortes@hotmail.com</w:t>
      </w:r>
    </w:p>
    <w:p w:rsidR="00DF25B5" w:rsidRDefault="001B2547" w:rsidP="00DF2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 de nacimiento </w:t>
      </w:r>
      <w:r>
        <w:rPr>
          <w:rFonts w:ascii="Arial" w:hAnsi="Arial" w:cs="Arial"/>
          <w:sz w:val="20"/>
          <w:szCs w:val="20"/>
        </w:rPr>
        <w:tab/>
        <w:t>31/05</w:t>
      </w:r>
      <w:r w:rsidR="00E93DD7">
        <w:rPr>
          <w:rFonts w:ascii="Arial" w:hAnsi="Arial" w:cs="Arial"/>
          <w:sz w:val="20"/>
          <w:szCs w:val="20"/>
        </w:rPr>
        <w:t>/1987</w:t>
      </w:r>
    </w:p>
    <w:p w:rsidR="00DF25B5" w:rsidRPr="003A50FA" w:rsidRDefault="00E729D2" w:rsidP="00DF2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Edad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26</w:t>
      </w:r>
      <w:r w:rsidR="00DF25B5">
        <w:rPr>
          <w:rFonts w:ascii="Arial" w:hAnsi="Arial" w:cs="Arial"/>
          <w:sz w:val="20"/>
          <w:szCs w:val="20"/>
        </w:rPr>
        <w:t xml:space="preserve"> años</w:t>
      </w:r>
    </w:p>
    <w:p w:rsidR="00DF25B5" w:rsidRDefault="00DF25B5" w:rsidP="00DF2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50FA">
        <w:rPr>
          <w:rFonts w:ascii="Arial" w:hAnsi="Arial" w:cs="Arial"/>
          <w:sz w:val="20"/>
          <w:szCs w:val="20"/>
        </w:rPr>
        <w:t xml:space="preserve">Dirección </w:t>
      </w:r>
      <w:r w:rsidRPr="003A50FA">
        <w:rPr>
          <w:rFonts w:ascii="Arial" w:hAnsi="Arial" w:cs="Arial"/>
          <w:sz w:val="20"/>
          <w:szCs w:val="20"/>
        </w:rPr>
        <w:tab/>
      </w:r>
      <w:r w:rsidRPr="003A50FA">
        <w:rPr>
          <w:rFonts w:ascii="Arial" w:hAnsi="Arial" w:cs="Arial"/>
          <w:sz w:val="20"/>
          <w:szCs w:val="20"/>
        </w:rPr>
        <w:tab/>
      </w:r>
      <w:r w:rsidR="00E93DD7">
        <w:rPr>
          <w:rFonts w:ascii="Arial" w:hAnsi="Arial" w:cs="Arial"/>
          <w:sz w:val="20"/>
          <w:szCs w:val="20"/>
        </w:rPr>
        <w:t>Rodrigo De Araya # 2371</w:t>
      </w:r>
      <w:r w:rsidR="00E729D2">
        <w:rPr>
          <w:rFonts w:ascii="Arial" w:hAnsi="Arial" w:cs="Arial"/>
          <w:sz w:val="20"/>
          <w:szCs w:val="20"/>
        </w:rPr>
        <w:t xml:space="preserve"> Población </w:t>
      </w:r>
      <w:r w:rsidR="00E93DD7">
        <w:rPr>
          <w:rFonts w:ascii="Arial" w:hAnsi="Arial" w:cs="Arial"/>
          <w:sz w:val="20"/>
          <w:szCs w:val="20"/>
        </w:rPr>
        <w:t>Tarapacá</w:t>
      </w:r>
      <w:r w:rsidR="00E729D2">
        <w:rPr>
          <w:rFonts w:ascii="Arial" w:hAnsi="Arial" w:cs="Arial"/>
          <w:sz w:val="20"/>
          <w:szCs w:val="20"/>
        </w:rPr>
        <w:t xml:space="preserve"> Oriente, Arica</w:t>
      </w:r>
      <w:r w:rsidRPr="003A50FA">
        <w:rPr>
          <w:rFonts w:ascii="Arial" w:hAnsi="Arial" w:cs="Arial"/>
          <w:sz w:val="20"/>
          <w:szCs w:val="20"/>
        </w:rPr>
        <w:t>.</w:t>
      </w:r>
    </w:p>
    <w:p w:rsidR="00DF25B5" w:rsidRPr="003A50FA" w:rsidRDefault="00DF25B5" w:rsidP="00DF2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Nacionalidad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Chilena.</w:t>
      </w:r>
    </w:p>
    <w:p w:rsidR="00DF25B5" w:rsidRPr="003A50FA" w:rsidRDefault="00DF25B5" w:rsidP="00DF2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Celular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93DD7">
        <w:rPr>
          <w:rFonts w:ascii="Arial" w:hAnsi="Arial" w:cs="Arial"/>
          <w:sz w:val="20"/>
          <w:szCs w:val="20"/>
        </w:rPr>
        <w:t>77921902</w:t>
      </w:r>
    </w:p>
    <w:p w:rsidR="00DF25B5" w:rsidRPr="003A50FA" w:rsidRDefault="00DF25B5" w:rsidP="00DF2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50FA">
        <w:rPr>
          <w:rFonts w:ascii="Arial" w:hAnsi="Arial" w:cs="Arial"/>
          <w:sz w:val="20"/>
          <w:szCs w:val="20"/>
        </w:rPr>
        <w:t xml:space="preserve">Rut </w:t>
      </w:r>
      <w:r w:rsidRPr="003A50FA">
        <w:rPr>
          <w:rFonts w:ascii="Arial" w:hAnsi="Arial" w:cs="Arial"/>
          <w:sz w:val="20"/>
          <w:szCs w:val="20"/>
        </w:rPr>
        <w:tab/>
      </w:r>
      <w:r w:rsidRPr="003A50FA">
        <w:rPr>
          <w:rFonts w:ascii="Arial" w:hAnsi="Arial" w:cs="Arial"/>
          <w:sz w:val="20"/>
          <w:szCs w:val="20"/>
        </w:rPr>
        <w:tab/>
      </w:r>
      <w:r w:rsidRPr="003A50FA">
        <w:rPr>
          <w:rFonts w:ascii="Arial" w:hAnsi="Arial" w:cs="Arial"/>
          <w:sz w:val="20"/>
          <w:szCs w:val="20"/>
        </w:rPr>
        <w:tab/>
      </w:r>
      <w:r w:rsidR="00E93DD7">
        <w:rPr>
          <w:rFonts w:ascii="Arial" w:hAnsi="Arial" w:cs="Arial"/>
          <w:sz w:val="20"/>
          <w:szCs w:val="20"/>
        </w:rPr>
        <w:t>16.469.645-6</w:t>
      </w:r>
    </w:p>
    <w:p w:rsidR="00DF25B5" w:rsidRPr="00DF25B5" w:rsidRDefault="00E93DD7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Estado Civil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Soltero</w:t>
      </w:r>
      <w:r w:rsidR="00DF25B5" w:rsidRPr="003A50FA">
        <w:rPr>
          <w:rFonts w:ascii="Arial" w:hAnsi="Arial" w:cs="Arial"/>
          <w:sz w:val="20"/>
          <w:szCs w:val="20"/>
        </w:rPr>
        <w:t>.</w:t>
      </w:r>
    </w:p>
    <w:p w:rsidR="00CA7480" w:rsidRDefault="009D1F06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D1F06">
        <w:rPr>
          <w:rFonts w:ascii="Arial" w:hAnsi="Arial" w:cs="Arial"/>
          <w:bCs/>
          <w:sz w:val="20"/>
          <w:szCs w:val="20"/>
        </w:rPr>
        <w:t>L</w:t>
      </w:r>
      <w:r>
        <w:rPr>
          <w:rFonts w:ascii="Arial" w:hAnsi="Arial" w:cs="Arial"/>
          <w:bCs/>
          <w:sz w:val="20"/>
          <w:szCs w:val="20"/>
        </w:rPr>
        <w:t>icencia de conducir      C</w:t>
      </w:r>
      <w:r w:rsidRPr="009D1F06">
        <w:rPr>
          <w:rFonts w:ascii="Arial" w:hAnsi="Arial" w:cs="Arial"/>
          <w:bCs/>
          <w:sz w:val="20"/>
          <w:szCs w:val="20"/>
        </w:rPr>
        <w:t>lase B</w:t>
      </w:r>
    </w:p>
    <w:p w:rsidR="009D1F06" w:rsidRPr="009D1F06" w:rsidRDefault="009D1F06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8F7E39" w:rsidRPr="003A50FA" w:rsidRDefault="009F62A7" w:rsidP="00CA70B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A50FA">
        <w:rPr>
          <w:rFonts w:ascii="Arial" w:hAnsi="Arial" w:cs="Arial"/>
          <w:b/>
          <w:bCs/>
        </w:rPr>
        <w:t>T</w:t>
      </w:r>
      <w:r w:rsidR="00FC3514" w:rsidRPr="003A50FA">
        <w:rPr>
          <w:rFonts w:ascii="Arial" w:hAnsi="Arial" w:cs="Arial"/>
          <w:b/>
          <w:bCs/>
        </w:rPr>
        <w:t>í</w:t>
      </w:r>
      <w:r w:rsidR="00CB24A2" w:rsidRPr="003A50FA">
        <w:rPr>
          <w:rFonts w:ascii="Arial" w:hAnsi="Arial" w:cs="Arial"/>
          <w:b/>
          <w:bCs/>
        </w:rPr>
        <w:t>tulos y Grados</w:t>
      </w:r>
    </w:p>
    <w:p w:rsidR="00CA70B8" w:rsidRPr="003A50FA" w:rsidRDefault="00CA70B8" w:rsidP="00CA7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9D1F06" w:rsidRDefault="00E93DD7" w:rsidP="0059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Técnico Nivel Superior en Prevención De Riesgos, Universidad</w:t>
      </w:r>
      <w:r w:rsidR="00563A9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Arturo Prat</w:t>
      </w:r>
      <w:r w:rsidR="00563A9E">
        <w:rPr>
          <w:rFonts w:ascii="Arial" w:hAnsi="Arial" w:cs="Arial"/>
          <w:bCs/>
        </w:rPr>
        <w:t xml:space="preserve"> Arica</w:t>
      </w:r>
      <w:r w:rsidR="009D1F06">
        <w:rPr>
          <w:rFonts w:ascii="Arial" w:hAnsi="Arial" w:cs="Arial"/>
          <w:bCs/>
        </w:rPr>
        <w:t xml:space="preserve">, con registro </w:t>
      </w:r>
      <w:r w:rsidR="009D1F06" w:rsidRPr="009D1F06">
        <w:rPr>
          <w:rFonts w:ascii="Arial" w:hAnsi="Arial" w:cs="Arial"/>
          <w:bCs/>
        </w:rPr>
        <w:t>de inscripción N° AC/T 528 de la SEREMI de Salud Región Arica-Parinacota.</w:t>
      </w:r>
    </w:p>
    <w:p w:rsidR="008F7E39" w:rsidRDefault="009D1F06" w:rsidP="005915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Técnico En Contabilidad, </w:t>
      </w:r>
      <w:r w:rsidRPr="009D1F06">
        <w:rPr>
          <w:rFonts w:ascii="Arial" w:hAnsi="Arial" w:cs="Arial"/>
          <w:bCs/>
        </w:rPr>
        <w:t>Lice</w:t>
      </w:r>
      <w:r>
        <w:rPr>
          <w:rFonts w:ascii="Arial" w:hAnsi="Arial" w:cs="Arial"/>
          <w:bCs/>
        </w:rPr>
        <w:t xml:space="preserve">o </w:t>
      </w:r>
      <w:r w:rsidRPr="009D1F06">
        <w:rPr>
          <w:rFonts w:ascii="Arial" w:hAnsi="Arial" w:cs="Arial"/>
          <w:bCs/>
        </w:rPr>
        <w:t>Domingo Santa María. Arica</w:t>
      </w:r>
    </w:p>
    <w:p w:rsidR="00DD1746" w:rsidRPr="00DD1746" w:rsidRDefault="00DD1746" w:rsidP="00DD1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EC02CC" w:rsidRDefault="00EC02CC" w:rsidP="00EC02C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C02CC">
        <w:rPr>
          <w:rFonts w:ascii="Arial" w:hAnsi="Arial" w:cs="Arial"/>
          <w:b/>
          <w:sz w:val="24"/>
          <w:szCs w:val="24"/>
        </w:rPr>
        <w:t>Perfil</w:t>
      </w:r>
    </w:p>
    <w:p w:rsidR="00EC02CC" w:rsidRDefault="00EC02CC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C02CC" w:rsidRPr="00104672" w:rsidRDefault="00E93DD7" w:rsidP="00153A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Orientado</w:t>
      </w:r>
      <w:r w:rsidR="00EC02CC" w:rsidRPr="00104672">
        <w:rPr>
          <w:rFonts w:ascii="Arial" w:hAnsi="Arial" w:cs="Arial"/>
        </w:rPr>
        <w:t xml:space="preserve"> al análisis y solución de problemas. Siempre en busca de mejorar y optimizar procesos y procedimientos</w:t>
      </w:r>
      <w:r w:rsidR="00956B05">
        <w:rPr>
          <w:rFonts w:ascii="Arial" w:hAnsi="Arial" w:cs="Arial"/>
        </w:rPr>
        <w:t xml:space="preserve"> en materia de seguridad y salud ocupacional</w:t>
      </w:r>
      <w:r w:rsidR="00153A31" w:rsidRPr="00104672">
        <w:rPr>
          <w:rFonts w:ascii="Arial" w:hAnsi="Arial" w:cs="Arial"/>
        </w:rPr>
        <w:t>. Hábil para transmit</w:t>
      </w:r>
      <w:r w:rsidR="0059158B">
        <w:rPr>
          <w:rFonts w:ascii="Arial" w:hAnsi="Arial" w:cs="Arial"/>
        </w:rPr>
        <w:t>ir ideas y conocimiento. A</w:t>
      </w:r>
      <w:r w:rsidR="00956B05">
        <w:rPr>
          <w:rFonts w:ascii="Arial" w:hAnsi="Arial" w:cs="Arial"/>
        </w:rPr>
        <w:t>utocrítico</w:t>
      </w:r>
      <w:r>
        <w:rPr>
          <w:rFonts w:ascii="Arial" w:hAnsi="Arial" w:cs="Arial"/>
        </w:rPr>
        <w:t>, responsable, proactivo y siempre dispuesto</w:t>
      </w:r>
      <w:r w:rsidR="001D459C">
        <w:rPr>
          <w:rFonts w:ascii="Arial" w:hAnsi="Arial" w:cs="Arial"/>
        </w:rPr>
        <w:t xml:space="preserve"> a aprender.</w:t>
      </w:r>
      <w:r w:rsidR="00104672" w:rsidRPr="00104672">
        <w:rPr>
          <w:rFonts w:ascii="Arial" w:hAnsi="Arial" w:cs="Arial"/>
        </w:rPr>
        <w:t xml:space="preserve"> </w:t>
      </w:r>
    </w:p>
    <w:p w:rsidR="00CA7480" w:rsidRPr="003A50FA" w:rsidRDefault="00CA7480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1626DD" w:rsidRPr="003A50FA" w:rsidRDefault="00E97FB7" w:rsidP="00E97F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3A50FA">
        <w:rPr>
          <w:rFonts w:ascii="Arial" w:hAnsi="Arial" w:cs="Arial"/>
          <w:b/>
        </w:rPr>
        <w:t>Idiomas</w:t>
      </w:r>
    </w:p>
    <w:p w:rsidR="001626DD" w:rsidRPr="003A50FA" w:rsidRDefault="001626DD" w:rsidP="00162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E97FB7" w:rsidRPr="003A50FA" w:rsidRDefault="00E97FB7" w:rsidP="00FC3514">
      <w:pPr>
        <w:spacing w:after="0"/>
        <w:jc w:val="both"/>
        <w:rPr>
          <w:rFonts w:ascii="Arial" w:hAnsi="Arial" w:cs="Arial"/>
          <w:sz w:val="19"/>
          <w:szCs w:val="19"/>
        </w:rPr>
      </w:pPr>
      <w:r w:rsidRPr="003A50FA">
        <w:rPr>
          <w:rFonts w:ascii="Arial" w:hAnsi="Arial" w:cs="Arial"/>
          <w:sz w:val="19"/>
          <w:szCs w:val="19"/>
        </w:rPr>
        <w:t>Español:</w:t>
      </w:r>
      <w:r w:rsidRPr="003A50FA">
        <w:rPr>
          <w:rFonts w:ascii="Arial" w:hAnsi="Arial" w:cs="Arial"/>
          <w:sz w:val="19"/>
          <w:szCs w:val="19"/>
        </w:rPr>
        <w:tab/>
      </w:r>
      <w:r w:rsidR="00120925">
        <w:rPr>
          <w:rFonts w:ascii="Arial" w:hAnsi="Arial" w:cs="Arial"/>
          <w:sz w:val="19"/>
          <w:szCs w:val="19"/>
        </w:rPr>
        <w:tab/>
      </w:r>
      <w:r w:rsidRPr="003A50FA">
        <w:rPr>
          <w:rFonts w:ascii="Arial" w:hAnsi="Arial" w:cs="Arial"/>
          <w:sz w:val="19"/>
          <w:szCs w:val="19"/>
        </w:rPr>
        <w:t>Nativo.</w:t>
      </w:r>
    </w:p>
    <w:p w:rsidR="00FC3514" w:rsidRPr="003A50FA" w:rsidRDefault="00E97FB7" w:rsidP="00FC3514">
      <w:pPr>
        <w:spacing w:after="0"/>
        <w:jc w:val="both"/>
        <w:rPr>
          <w:rFonts w:ascii="Arial" w:hAnsi="Arial" w:cs="Arial"/>
          <w:sz w:val="19"/>
          <w:szCs w:val="19"/>
        </w:rPr>
      </w:pPr>
      <w:r w:rsidRPr="003A50FA">
        <w:rPr>
          <w:rFonts w:ascii="Arial" w:hAnsi="Arial" w:cs="Arial"/>
          <w:sz w:val="19"/>
          <w:szCs w:val="19"/>
        </w:rPr>
        <w:t>Inglés:</w:t>
      </w:r>
      <w:r w:rsidRPr="003A50FA">
        <w:rPr>
          <w:rFonts w:ascii="Arial" w:hAnsi="Arial" w:cs="Arial"/>
          <w:sz w:val="19"/>
          <w:szCs w:val="19"/>
        </w:rPr>
        <w:tab/>
      </w:r>
      <w:r w:rsidRPr="003A50FA">
        <w:rPr>
          <w:rFonts w:ascii="Arial" w:hAnsi="Arial" w:cs="Arial"/>
          <w:sz w:val="19"/>
          <w:szCs w:val="19"/>
        </w:rPr>
        <w:tab/>
      </w:r>
      <w:r w:rsidR="00120925">
        <w:rPr>
          <w:rFonts w:ascii="Arial" w:hAnsi="Arial" w:cs="Arial"/>
          <w:sz w:val="19"/>
          <w:szCs w:val="19"/>
        </w:rPr>
        <w:tab/>
      </w:r>
      <w:r w:rsidRPr="003A50FA">
        <w:rPr>
          <w:rFonts w:ascii="Arial" w:hAnsi="Arial" w:cs="Arial"/>
          <w:sz w:val="19"/>
          <w:szCs w:val="19"/>
        </w:rPr>
        <w:t xml:space="preserve">Escrito y hablado, nivel </w:t>
      </w:r>
      <w:r w:rsidR="0067431B">
        <w:rPr>
          <w:rFonts w:ascii="Arial" w:hAnsi="Arial" w:cs="Arial"/>
          <w:sz w:val="19"/>
          <w:szCs w:val="19"/>
        </w:rPr>
        <w:t>básico</w:t>
      </w:r>
    </w:p>
    <w:p w:rsidR="00574470" w:rsidRPr="003A50FA" w:rsidRDefault="00574470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A7480" w:rsidRPr="003A50FA" w:rsidRDefault="00CA7480" w:rsidP="003A50F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A50FA">
        <w:rPr>
          <w:rFonts w:ascii="Arial" w:hAnsi="Arial" w:cs="Arial"/>
          <w:b/>
          <w:bCs/>
        </w:rPr>
        <w:t xml:space="preserve">Experiencia </w:t>
      </w:r>
      <w:r w:rsidR="003A50FA" w:rsidRPr="003A50FA">
        <w:rPr>
          <w:rFonts w:ascii="Arial" w:hAnsi="Arial" w:cs="Arial"/>
          <w:b/>
          <w:bCs/>
        </w:rPr>
        <w:t>Laboral</w:t>
      </w:r>
    </w:p>
    <w:p w:rsidR="006475AE" w:rsidRPr="003A50FA" w:rsidRDefault="006475AE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B3027E" w:rsidRDefault="00544E30" w:rsidP="00B3027E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>Ene.</w:t>
      </w:r>
      <w:r w:rsidR="00956B05">
        <w:rPr>
          <w:rFonts w:ascii="Arial" w:hAnsi="Arial" w:cs="Arial"/>
          <w:sz w:val="20"/>
          <w:szCs w:val="19"/>
        </w:rPr>
        <w:t xml:space="preserve"> 2012</w:t>
      </w:r>
      <w:r>
        <w:rPr>
          <w:rFonts w:ascii="Arial" w:hAnsi="Arial" w:cs="Arial"/>
          <w:sz w:val="20"/>
          <w:szCs w:val="19"/>
        </w:rPr>
        <w:t xml:space="preserve"> – Abr.</w:t>
      </w:r>
      <w:r w:rsidRPr="003A50FA">
        <w:rPr>
          <w:rFonts w:ascii="Arial" w:hAnsi="Arial" w:cs="Arial"/>
          <w:sz w:val="20"/>
          <w:szCs w:val="19"/>
        </w:rPr>
        <w:t xml:space="preserve"> </w:t>
      </w:r>
      <w:r w:rsidR="00956B05">
        <w:rPr>
          <w:rFonts w:ascii="Arial" w:hAnsi="Arial" w:cs="Arial"/>
          <w:sz w:val="20"/>
          <w:szCs w:val="19"/>
        </w:rPr>
        <w:t>2012</w:t>
      </w:r>
      <w:r w:rsidR="00B3027E">
        <w:rPr>
          <w:rFonts w:ascii="Arial" w:hAnsi="Arial" w:cs="Arial"/>
          <w:sz w:val="20"/>
          <w:szCs w:val="19"/>
        </w:rPr>
        <w:tab/>
      </w:r>
      <w:r w:rsidR="00956B05" w:rsidRPr="00956B05">
        <w:rPr>
          <w:rFonts w:ascii="Arial" w:hAnsi="Arial" w:cs="Arial"/>
          <w:sz w:val="20"/>
          <w:szCs w:val="19"/>
        </w:rPr>
        <w:t xml:space="preserve">Práctica Profesional como </w:t>
      </w:r>
      <w:r w:rsidR="00956B05">
        <w:rPr>
          <w:rFonts w:ascii="Arial" w:hAnsi="Arial" w:cs="Arial"/>
          <w:sz w:val="20"/>
          <w:szCs w:val="19"/>
        </w:rPr>
        <w:t>Prevencionista de Riesgos</w:t>
      </w:r>
      <w:r w:rsidR="00956B05" w:rsidRPr="00956B05">
        <w:rPr>
          <w:rFonts w:ascii="Arial" w:hAnsi="Arial" w:cs="Arial"/>
          <w:sz w:val="20"/>
          <w:szCs w:val="19"/>
        </w:rPr>
        <w:t xml:space="preserve"> del </w:t>
      </w:r>
      <w:r w:rsidR="00956B05">
        <w:rPr>
          <w:rFonts w:ascii="Arial" w:hAnsi="Arial" w:cs="Arial"/>
          <w:sz w:val="20"/>
          <w:szCs w:val="19"/>
        </w:rPr>
        <w:t>Hospital Dr. Juan Noé Crevani, realizando  a</w:t>
      </w:r>
      <w:r w:rsidR="00956B05" w:rsidRPr="00956B05">
        <w:rPr>
          <w:rFonts w:ascii="Arial" w:hAnsi="Arial" w:cs="Arial"/>
          <w:sz w:val="20"/>
          <w:szCs w:val="19"/>
        </w:rPr>
        <w:t>sesorías en distintas áreas en tareas como: Inspecciones</w:t>
      </w:r>
      <w:r w:rsidR="00956B05">
        <w:rPr>
          <w:rFonts w:ascii="Arial" w:hAnsi="Arial" w:cs="Arial"/>
          <w:sz w:val="20"/>
          <w:szCs w:val="19"/>
        </w:rPr>
        <w:t xml:space="preserve"> de Seguridad, Capacitaciones, I</w:t>
      </w:r>
      <w:r w:rsidR="00956B05" w:rsidRPr="00956B05">
        <w:rPr>
          <w:rFonts w:ascii="Arial" w:hAnsi="Arial" w:cs="Arial"/>
          <w:sz w:val="20"/>
          <w:szCs w:val="19"/>
        </w:rPr>
        <w:t>nvestig</w:t>
      </w:r>
      <w:r w:rsidR="00956B05">
        <w:rPr>
          <w:rFonts w:ascii="Arial" w:hAnsi="Arial" w:cs="Arial"/>
          <w:sz w:val="20"/>
          <w:szCs w:val="19"/>
        </w:rPr>
        <w:t>ación de accidentes, A.R.T</w:t>
      </w:r>
      <w:r w:rsidR="00956B05" w:rsidRPr="00956B05">
        <w:rPr>
          <w:rFonts w:ascii="Arial" w:hAnsi="Arial" w:cs="Arial"/>
          <w:sz w:val="20"/>
          <w:szCs w:val="19"/>
        </w:rPr>
        <w:t>, trabajando con el programa de manejo de residuos de establecimiento de atención de Salud (REAS)</w:t>
      </w:r>
      <w:r w:rsidR="00956B05">
        <w:rPr>
          <w:rFonts w:ascii="Arial" w:hAnsi="Arial" w:cs="Arial"/>
          <w:sz w:val="20"/>
          <w:szCs w:val="19"/>
        </w:rPr>
        <w:t>.</w:t>
      </w:r>
    </w:p>
    <w:p w:rsidR="00544E30" w:rsidRDefault="00544E30" w:rsidP="00B3027E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</w:rPr>
      </w:pPr>
    </w:p>
    <w:p w:rsidR="00956B05" w:rsidRDefault="00544E30" w:rsidP="00544E3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</w:rPr>
      </w:pPr>
      <w:proofErr w:type="spellStart"/>
      <w:r>
        <w:rPr>
          <w:rFonts w:ascii="Arial" w:hAnsi="Arial" w:cs="Arial"/>
          <w:sz w:val="20"/>
          <w:szCs w:val="19"/>
        </w:rPr>
        <w:t>May</w:t>
      </w:r>
      <w:proofErr w:type="spellEnd"/>
      <w:r>
        <w:rPr>
          <w:rFonts w:ascii="Arial" w:hAnsi="Arial" w:cs="Arial"/>
          <w:sz w:val="20"/>
          <w:szCs w:val="19"/>
        </w:rPr>
        <w:t xml:space="preserve">. 2012 – Oct. 2012    </w:t>
      </w:r>
      <w:r w:rsidRPr="00544E30">
        <w:rPr>
          <w:rFonts w:ascii="Arial" w:hAnsi="Arial" w:cs="Arial"/>
          <w:sz w:val="20"/>
          <w:szCs w:val="19"/>
        </w:rPr>
        <w:t xml:space="preserve"> </w:t>
      </w:r>
      <w:r>
        <w:rPr>
          <w:rFonts w:ascii="Arial" w:hAnsi="Arial" w:cs="Arial"/>
          <w:sz w:val="20"/>
          <w:szCs w:val="19"/>
        </w:rPr>
        <w:tab/>
      </w:r>
      <w:r w:rsidR="00CB009B">
        <w:rPr>
          <w:rFonts w:ascii="Arial" w:hAnsi="Arial" w:cs="Arial"/>
          <w:sz w:val="20"/>
          <w:szCs w:val="19"/>
        </w:rPr>
        <w:t xml:space="preserve">Se realizó labores como </w:t>
      </w:r>
      <w:r>
        <w:rPr>
          <w:rFonts w:ascii="Arial" w:hAnsi="Arial" w:cs="Arial"/>
          <w:sz w:val="20"/>
          <w:szCs w:val="19"/>
        </w:rPr>
        <w:t>ayudante, p</w:t>
      </w:r>
      <w:r w:rsidRPr="00544E30">
        <w:rPr>
          <w:rFonts w:ascii="Arial" w:hAnsi="Arial" w:cs="Arial"/>
          <w:sz w:val="20"/>
          <w:szCs w:val="19"/>
        </w:rPr>
        <w:t>restando asistencia</w:t>
      </w:r>
      <w:r w:rsidR="00CB009B">
        <w:rPr>
          <w:rFonts w:ascii="Arial" w:hAnsi="Arial" w:cs="Arial"/>
          <w:sz w:val="20"/>
          <w:szCs w:val="19"/>
        </w:rPr>
        <w:t xml:space="preserve"> t</w:t>
      </w:r>
      <w:r w:rsidRPr="00544E30">
        <w:rPr>
          <w:rFonts w:ascii="Arial" w:hAnsi="Arial" w:cs="Arial"/>
          <w:sz w:val="20"/>
          <w:szCs w:val="19"/>
        </w:rPr>
        <w:t>écnica al Depart</w:t>
      </w:r>
      <w:r w:rsidR="00CB009B">
        <w:rPr>
          <w:rFonts w:ascii="Arial" w:hAnsi="Arial" w:cs="Arial"/>
          <w:sz w:val="20"/>
          <w:szCs w:val="19"/>
        </w:rPr>
        <w:t>amento de Prevención de Riesgos, manejo p</w:t>
      </w:r>
      <w:r w:rsidRPr="00544E30">
        <w:rPr>
          <w:rFonts w:ascii="Arial" w:hAnsi="Arial" w:cs="Arial"/>
          <w:sz w:val="20"/>
          <w:szCs w:val="19"/>
        </w:rPr>
        <w:t>rograma IPER</w:t>
      </w:r>
      <w:r w:rsidR="00CB009B">
        <w:rPr>
          <w:rFonts w:ascii="Arial" w:hAnsi="Arial" w:cs="Arial"/>
          <w:sz w:val="20"/>
          <w:szCs w:val="19"/>
        </w:rPr>
        <w:t>, en Minera El Tesoro,  Sierra Gorda II Región</w:t>
      </w:r>
    </w:p>
    <w:p w:rsidR="00544E30" w:rsidRDefault="00544E30" w:rsidP="00544E3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</w:rPr>
      </w:pPr>
    </w:p>
    <w:p w:rsidR="00257061" w:rsidRDefault="00544E30" w:rsidP="00257061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>Ene.</w:t>
      </w:r>
      <w:r w:rsidR="0059158B">
        <w:rPr>
          <w:rFonts w:ascii="Arial" w:hAnsi="Arial" w:cs="Arial"/>
          <w:sz w:val="20"/>
          <w:szCs w:val="19"/>
        </w:rPr>
        <w:t xml:space="preserve"> 2013 </w:t>
      </w:r>
      <w:r w:rsidR="0059158B" w:rsidRPr="0059158B">
        <w:rPr>
          <w:rFonts w:ascii="Arial" w:hAnsi="Arial" w:cs="Arial"/>
          <w:sz w:val="20"/>
          <w:szCs w:val="19"/>
        </w:rPr>
        <w:t>–</w:t>
      </w:r>
      <w:r w:rsidR="0059158B">
        <w:rPr>
          <w:rFonts w:ascii="Arial" w:hAnsi="Arial" w:cs="Arial"/>
          <w:sz w:val="20"/>
          <w:szCs w:val="19"/>
        </w:rPr>
        <w:t xml:space="preserve">  Jul</w:t>
      </w:r>
      <w:r w:rsidR="00257061">
        <w:rPr>
          <w:rFonts w:ascii="Arial" w:hAnsi="Arial" w:cs="Arial"/>
          <w:sz w:val="20"/>
          <w:szCs w:val="19"/>
        </w:rPr>
        <w:t>. 2013</w:t>
      </w:r>
      <w:r w:rsidR="00257061">
        <w:rPr>
          <w:rFonts w:ascii="Arial" w:hAnsi="Arial" w:cs="Arial"/>
          <w:sz w:val="20"/>
          <w:szCs w:val="19"/>
        </w:rPr>
        <w:tab/>
      </w:r>
      <w:r w:rsidR="00751137" w:rsidRPr="00751137">
        <w:rPr>
          <w:rFonts w:ascii="Arial" w:hAnsi="Arial" w:cs="Arial"/>
          <w:sz w:val="20"/>
          <w:szCs w:val="19"/>
        </w:rPr>
        <w:t>Asesorando en mater</w:t>
      </w:r>
      <w:r w:rsidR="00751137">
        <w:rPr>
          <w:rFonts w:ascii="Arial" w:hAnsi="Arial" w:cs="Arial"/>
          <w:sz w:val="20"/>
          <w:szCs w:val="19"/>
        </w:rPr>
        <w:t>ia de Prevención de Riesgo. (Ind</w:t>
      </w:r>
      <w:r w:rsidR="00751137" w:rsidRPr="00751137">
        <w:rPr>
          <w:rFonts w:ascii="Arial" w:hAnsi="Arial" w:cs="Arial"/>
          <w:sz w:val="20"/>
          <w:szCs w:val="19"/>
        </w:rPr>
        <w:t>ucciones,</w:t>
      </w:r>
      <w:r w:rsidR="00751137">
        <w:rPr>
          <w:rFonts w:ascii="Arial" w:hAnsi="Arial" w:cs="Arial"/>
          <w:sz w:val="20"/>
          <w:szCs w:val="19"/>
        </w:rPr>
        <w:t xml:space="preserve"> ODI,  PTS, </w:t>
      </w:r>
      <w:r w:rsidR="00CB009B">
        <w:rPr>
          <w:rFonts w:ascii="Arial" w:hAnsi="Arial" w:cs="Arial"/>
          <w:sz w:val="20"/>
          <w:szCs w:val="19"/>
        </w:rPr>
        <w:t>R</w:t>
      </w:r>
      <w:r w:rsidR="00CB009B" w:rsidRPr="00CB009B">
        <w:rPr>
          <w:rFonts w:ascii="Arial" w:hAnsi="Arial" w:cs="Arial"/>
          <w:sz w:val="20"/>
          <w:szCs w:val="19"/>
        </w:rPr>
        <w:t>eglamento interno</w:t>
      </w:r>
      <w:r w:rsidR="00CB009B">
        <w:rPr>
          <w:rFonts w:ascii="Arial" w:hAnsi="Arial" w:cs="Arial"/>
          <w:sz w:val="20"/>
          <w:szCs w:val="19"/>
        </w:rPr>
        <w:t>,</w:t>
      </w:r>
      <w:r w:rsidR="00CB009B" w:rsidRPr="00CB009B">
        <w:rPr>
          <w:rFonts w:ascii="Arial" w:hAnsi="Arial" w:cs="Arial"/>
          <w:sz w:val="20"/>
          <w:szCs w:val="19"/>
        </w:rPr>
        <w:t xml:space="preserve"> </w:t>
      </w:r>
      <w:r w:rsidR="00751137">
        <w:rPr>
          <w:rFonts w:ascii="Arial" w:hAnsi="Arial" w:cs="Arial"/>
          <w:sz w:val="20"/>
          <w:szCs w:val="19"/>
        </w:rPr>
        <w:t>Plan de emergencia</w:t>
      </w:r>
      <w:r w:rsidR="00CB009B">
        <w:rPr>
          <w:rFonts w:ascii="Arial" w:hAnsi="Arial" w:cs="Arial"/>
          <w:sz w:val="20"/>
          <w:szCs w:val="19"/>
        </w:rPr>
        <w:t>,</w:t>
      </w:r>
      <w:r w:rsidR="00751137">
        <w:rPr>
          <w:rFonts w:ascii="Arial" w:hAnsi="Arial" w:cs="Arial"/>
          <w:sz w:val="20"/>
          <w:szCs w:val="19"/>
        </w:rPr>
        <w:t xml:space="preserve"> entre </w:t>
      </w:r>
      <w:r w:rsidR="00E07507">
        <w:rPr>
          <w:rFonts w:ascii="Arial" w:hAnsi="Arial" w:cs="Arial"/>
          <w:sz w:val="20"/>
          <w:szCs w:val="19"/>
        </w:rPr>
        <w:t>otros. Esta labor se llevó a cabo en la F</w:t>
      </w:r>
      <w:r w:rsidR="00751137">
        <w:rPr>
          <w:rFonts w:ascii="Arial" w:hAnsi="Arial" w:cs="Arial"/>
          <w:sz w:val="20"/>
          <w:szCs w:val="19"/>
        </w:rPr>
        <w:t xml:space="preserve">aena </w:t>
      </w:r>
      <w:r w:rsidR="00E07507">
        <w:rPr>
          <w:rFonts w:ascii="Arial" w:hAnsi="Arial" w:cs="Arial"/>
          <w:sz w:val="20"/>
          <w:szCs w:val="19"/>
        </w:rPr>
        <w:t>“</w:t>
      </w:r>
      <w:r w:rsidR="00751137">
        <w:rPr>
          <w:rFonts w:ascii="Arial" w:hAnsi="Arial" w:cs="Arial"/>
          <w:sz w:val="20"/>
          <w:szCs w:val="19"/>
        </w:rPr>
        <w:t>Soledad</w:t>
      </w:r>
      <w:r w:rsidR="00E07507">
        <w:rPr>
          <w:rFonts w:ascii="Arial" w:hAnsi="Arial" w:cs="Arial"/>
          <w:sz w:val="20"/>
          <w:szCs w:val="19"/>
        </w:rPr>
        <w:t>” de propiedad de la empresa minera “Cosayach” trabajando para la empresa contratista Holding ECR ubicada en Pozo Almonte Iquique.</w:t>
      </w:r>
    </w:p>
    <w:p w:rsidR="00B3027E" w:rsidRDefault="00B3027E" w:rsidP="00B3027E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</w:rPr>
      </w:pPr>
    </w:p>
    <w:p w:rsidR="00B3027E" w:rsidRDefault="00E07507" w:rsidP="00B3027E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>Jul</w:t>
      </w:r>
      <w:r w:rsidR="00B3027E" w:rsidRPr="003A50FA">
        <w:rPr>
          <w:rFonts w:ascii="Arial" w:hAnsi="Arial" w:cs="Arial"/>
          <w:sz w:val="20"/>
          <w:szCs w:val="19"/>
        </w:rPr>
        <w:t>.</w:t>
      </w:r>
      <w:r w:rsidR="001365D3">
        <w:rPr>
          <w:rFonts w:ascii="Arial" w:hAnsi="Arial" w:cs="Arial"/>
          <w:sz w:val="20"/>
          <w:szCs w:val="19"/>
        </w:rPr>
        <w:t xml:space="preserve"> 2013</w:t>
      </w:r>
      <w:r w:rsidR="0059158B">
        <w:rPr>
          <w:rFonts w:ascii="Arial" w:hAnsi="Arial" w:cs="Arial"/>
          <w:sz w:val="20"/>
          <w:szCs w:val="19"/>
        </w:rPr>
        <w:t xml:space="preserve"> – Dic</w:t>
      </w:r>
      <w:r w:rsidR="00B3027E" w:rsidRPr="003A50FA">
        <w:rPr>
          <w:rFonts w:ascii="Arial" w:hAnsi="Arial" w:cs="Arial"/>
          <w:sz w:val="20"/>
          <w:szCs w:val="19"/>
        </w:rPr>
        <w:t>.</w:t>
      </w:r>
      <w:r w:rsidR="001365D3">
        <w:rPr>
          <w:rFonts w:ascii="Arial" w:hAnsi="Arial" w:cs="Arial"/>
          <w:sz w:val="20"/>
          <w:szCs w:val="19"/>
        </w:rPr>
        <w:t xml:space="preserve"> 2013</w:t>
      </w:r>
      <w:r w:rsidR="00B3027E" w:rsidRPr="003A50FA">
        <w:rPr>
          <w:rFonts w:ascii="Arial" w:hAnsi="Arial" w:cs="Arial"/>
          <w:sz w:val="20"/>
          <w:szCs w:val="19"/>
        </w:rPr>
        <w:t xml:space="preserve"> </w:t>
      </w:r>
      <w:r w:rsidR="00B3027E" w:rsidRPr="003A50FA">
        <w:rPr>
          <w:rFonts w:ascii="Arial" w:hAnsi="Arial" w:cs="Arial"/>
          <w:sz w:val="20"/>
          <w:szCs w:val="19"/>
        </w:rPr>
        <w:tab/>
      </w:r>
      <w:r>
        <w:rPr>
          <w:rFonts w:ascii="Arial" w:hAnsi="Arial" w:cs="Arial"/>
          <w:sz w:val="20"/>
          <w:szCs w:val="19"/>
        </w:rPr>
        <w:t>Asesorando</w:t>
      </w:r>
      <w:r w:rsidR="00CB009B">
        <w:rPr>
          <w:rFonts w:ascii="Arial" w:hAnsi="Arial" w:cs="Arial"/>
          <w:sz w:val="20"/>
          <w:szCs w:val="19"/>
        </w:rPr>
        <w:t xml:space="preserve"> como Asistente HSEC,</w:t>
      </w:r>
      <w:r>
        <w:rPr>
          <w:rFonts w:ascii="Arial" w:hAnsi="Arial" w:cs="Arial"/>
          <w:sz w:val="20"/>
          <w:szCs w:val="19"/>
        </w:rPr>
        <w:t xml:space="preserve"> en </w:t>
      </w:r>
      <w:r w:rsidR="00574470">
        <w:rPr>
          <w:rFonts w:ascii="Arial" w:hAnsi="Arial" w:cs="Arial"/>
          <w:sz w:val="20"/>
          <w:szCs w:val="19"/>
        </w:rPr>
        <w:t xml:space="preserve">el </w:t>
      </w:r>
      <w:r>
        <w:rPr>
          <w:rFonts w:ascii="Arial" w:hAnsi="Arial" w:cs="Arial"/>
          <w:sz w:val="20"/>
          <w:szCs w:val="19"/>
        </w:rPr>
        <w:t xml:space="preserve">plan de respuesta en </w:t>
      </w:r>
      <w:r w:rsidR="00574470">
        <w:rPr>
          <w:rFonts w:ascii="Arial" w:hAnsi="Arial" w:cs="Arial"/>
          <w:sz w:val="20"/>
          <w:szCs w:val="19"/>
        </w:rPr>
        <w:t>terreno, procedimientos</w:t>
      </w:r>
      <w:r w:rsidRPr="00E07507">
        <w:rPr>
          <w:rFonts w:ascii="Arial" w:hAnsi="Arial" w:cs="Arial"/>
          <w:sz w:val="20"/>
          <w:szCs w:val="19"/>
        </w:rPr>
        <w:t xml:space="preserve"> de trabajo seguro</w:t>
      </w:r>
      <w:r w:rsidR="00574470">
        <w:rPr>
          <w:rFonts w:ascii="Arial" w:hAnsi="Arial" w:cs="Arial"/>
          <w:sz w:val="20"/>
          <w:szCs w:val="19"/>
        </w:rPr>
        <w:t xml:space="preserve"> en lugares de gran altitud</w:t>
      </w:r>
      <w:r w:rsidRPr="00E07507">
        <w:rPr>
          <w:rFonts w:ascii="Arial" w:hAnsi="Arial" w:cs="Arial"/>
          <w:sz w:val="20"/>
          <w:szCs w:val="19"/>
        </w:rPr>
        <w:t>,  procedimientos ambientales (Manejo de residuos), en el mo</w:t>
      </w:r>
      <w:r>
        <w:rPr>
          <w:rFonts w:ascii="Arial" w:hAnsi="Arial" w:cs="Arial"/>
          <w:sz w:val="20"/>
          <w:szCs w:val="19"/>
        </w:rPr>
        <w:t xml:space="preserve">ntaje de campamento humilpa, faena </w:t>
      </w:r>
      <w:r w:rsidR="00CB009B">
        <w:rPr>
          <w:rFonts w:ascii="Arial" w:hAnsi="Arial" w:cs="Arial"/>
          <w:sz w:val="20"/>
          <w:szCs w:val="19"/>
        </w:rPr>
        <w:t>administrada por</w:t>
      </w:r>
      <w:r w:rsidRPr="00E07507">
        <w:rPr>
          <w:rFonts w:ascii="Arial" w:hAnsi="Arial" w:cs="Arial"/>
          <w:sz w:val="20"/>
          <w:szCs w:val="19"/>
        </w:rPr>
        <w:t xml:space="preserve"> </w:t>
      </w:r>
      <w:r w:rsidR="00574470">
        <w:rPr>
          <w:rFonts w:ascii="Arial" w:hAnsi="Arial" w:cs="Arial"/>
          <w:sz w:val="20"/>
          <w:szCs w:val="19"/>
        </w:rPr>
        <w:t xml:space="preserve">la empresa </w:t>
      </w:r>
      <w:r w:rsidRPr="00E07507">
        <w:rPr>
          <w:rFonts w:ascii="Arial" w:hAnsi="Arial" w:cs="Arial"/>
          <w:sz w:val="20"/>
          <w:szCs w:val="19"/>
        </w:rPr>
        <w:t>BHP Billiton Mineral Exploration</w:t>
      </w:r>
      <w:r w:rsidR="00574470">
        <w:rPr>
          <w:rFonts w:ascii="Arial" w:hAnsi="Arial" w:cs="Arial"/>
          <w:sz w:val="20"/>
          <w:szCs w:val="19"/>
        </w:rPr>
        <w:t>, trabajando para la empresa contratista Logistech en altiplano de la XV región</w:t>
      </w:r>
      <w:r w:rsidRPr="00E07507">
        <w:rPr>
          <w:rFonts w:ascii="Arial" w:hAnsi="Arial" w:cs="Arial"/>
          <w:sz w:val="20"/>
          <w:szCs w:val="19"/>
        </w:rPr>
        <w:t>.</w:t>
      </w:r>
    </w:p>
    <w:p w:rsidR="001365D3" w:rsidRDefault="001365D3" w:rsidP="00B3027E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</w:rPr>
      </w:pPr>
    </w:p>
    <w:p w:rsidR="001365D3" w:rsidRDefault="0059158B" w:rsidP="001365D3">
      <w:pPr>
        <w:tabs>
          <w:tab w:val="left" w:pos="2612"/>
        </w:tabs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19"/>
        </w:rPr>
        <w:t>Sep.</w:t>
      </w:r>
      <w:r w:rsidR="001365D3">
        <w:rPr>
          <w:rFonts w:ascii="Arial" w:hAnsi="Arial" w:cs="Arial"/>
          <w:sz w:val="20"/>
          <w:szCs w:val="19"/>
        </w:rPr>
        <w:t xml:space="preserve"> 2013</w:t>
      </w:r>
      <w:r w:rsidR="00DD1746">
        <w:rPr>
          <w:rFonts w:ascii="Arial" w:hAnsi="Arial" w:cs="Arial"/>
          <w:sz w:val="20"/>
          <w:szCs w:val="19"/>
        </w:rPr>
        <w:tab/>
        <w:t>Asesoría</w:t>
      </w:r>
      <w:r w:rsidR="001365D3">
        <w:rPr>
          <w:rFonts w:ascii="Arial" w:hAnsi="Arial" w:cs="Arial"/>
          <w:sz w:val="20"/>
          <w:szCs w:val="19"/>
        </w:rPr>
        <w:t xml:space="preserve"> en terreno</w:t>
      </w:r>
      <w:r w:rsidR="0005071E">
        <w:rPr>
          <w:rFonts w:ascii="Arial" w:hAnsi="Arial" w:cs="Arial"/>
          <w:sz w:val="20"/>
          <w:szCs w:val="19"/>
        </w:rPr>
        <w:t xml:space="preserve"> (</w:t>
      </w:r>
      <w:r w:rsidR="00DD1746">
        <w:rPr>
          <w:rFonts w:ascii="Arial" w:hAnsi="Arial" w:cs="Arial"/>
          <w:sz w:val="20"/>
          <w:szCs w:val="19"/>
        </w:rPr>
        <w:t>Charlas de Seguridad, Análisis de Riesgo</w:t>
      </w:r>
      <w:r w:rsidR="0005071E">
        <w:rPr>
          <w:rFonts w:ascii="Arial" w:hAnsi="Arial" w:cs="Arial"/>
          <w:sz w:val="20"/>
          <w:szCs w:val="19"/>
        </w:rPr>
        <w:t>)</w:t>
      </w:r>
      <w:r w:rsidR="00DD1746">
        <w:rPr>
          <w:rFonts w:ascii="Arial" w:hAnsi="Arial" w:cs="Arial"/>
          <w:sz w:val="20"/>
          <w:szCs w:val="19"/>
        </w:rPr>
        <w:t>, Para</w:t>
      </w:r>
      <w:r w:rsidR="001365D3">
        <w:rPr>
          <w:rFonts w:ascii="Arial" w:hAnsi="Arial" w:cs="Arial"/>
          <w:sz w:val="20"/>
          <w:szCs w:val="19"/>
        </w:rPr>
        <w:t xml:space="preserve"> la instalación de la infraestructura</w:t>
      </w:r>
      <w:r w:rsidR="00DD1746">
        <w:rPr>
          <w:rFonts w:ascii="Arial" w:hAnsi="Arial" w:cs="Arial"/>
          <w:sz w:val="20"/>
          <w:szCs w:val="19"/>
        </w:rPr>
        <w:t xml:space="preserve"> del e</w:t>
      </w:r>
      <w:r w:rsidR="00CB009B">
        <w:rPr>
          <w:rFonts w:ascii="Arial" w:hAnsi="Arial" w:cs="Arial"/>
          <w:sz w:val="20"/>
          <w:szCs w:val="19"/>
        </w:rPr>
        <w:t>vento deportivo “Tour Ind” del Ministerio del D</w:t>
      </w:r>
      <w:r w:rsidR="00DD1746">
        <w:rPr>
          <w:rFonts w:ascii="Arial" w:hAnsi="Arial" w:cs="Arial"/>
          <w:sz w:val="20"/>
          <w:szCs w:val="19"/>
        </w:rPr>
        <w:t>eporte del Gobierno de Chile</w:t>
      </w:r>
      <w:r w:rsidR="0005071E">
        <w:rPr>
          <w:rFonts w:ascii="Arial" w:hAnsi="Arial" w:cs="Arial"/>
          <w:sz w:val="20"/>
          <w:szCs w:val="19"/>
        </w:rPr>
        <w:t xml:space="preserve">, </w:t>
      </w:r>
      <w:r w:rsidR="00CB009B">
        <w:rPr>
          <w:rFonts w:ascii="Arial" w:hAnsi="Arial" w:cs="Arial"/>
          <w:sz w:val="20"/>
          <w:szCs w:val="19"/>
        </w:rPr>
        <w:t xml:space="preserve">que llevó a cabo </w:t>
      </w:r>
      <w:r w:rsidR="0005071E">
        <w:rPr>
          <w:rFonts w:ascii="Arial" w:hAnsi="Arial" w:cs="Arial"/>
          <w:sz w:val="20"/>
          <w:szCs w:val="19"/>
        </w:rPr>
        <w:t>en Arica</w:t>
      </w:r>
      <w:r w:rsidR="00DD1746">
        <w:rPr>
          <w:rFonts w:ascii="Arial" w:hAnsi="Arial" w:cs="Arial"/>
          <w:sz w:val="20"/>
          <w:szCs w:val="19"/>
        </w:rPr>
        <w:t>.</w:t>
      </w:r>
    </w:p>
    <w:p w:rsidR="00DE6A30" w:rsidRDefault="00DE6A30" w:rsidP="007B29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s-ES_tradnl"/>
        </w:rPr>
      </w:pPr>
    </w:p>
    <w:p w:rsidR="0059158B" w:rsidRDefault="0059158B" w:rsidP="007B29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s-ES_tradnl"/>
        </w:rPr>
      </w:pPr>
    </w:p>
    <w:p w:rsidR="0059158B" w:rsidRDefault="0059158B" w:rsidP="007B29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s-ES_tradnl"/>
        </w:rPr>
      </w:pPr>
    </w:p>
    <w:p w:rsidR="0059158B" w:rsidRPr="0005071E" w:rsidRDefault="0059158B" w:rsidP="007B29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s-ES_tradnl"/>
        </w:rPr>
      </w:pPr>
    </w:p>
    <w:p w:rsidR="00E97FB7" w:rsidRPr="003A50FA" w:rsidRDefault="00E97FB7" w:rsidP="00E97FB7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b/>
          <w:bCs/>
        </w:rPr>
      </w:pPr>
      <w:r w:rsidRPr="003A50FA">
        <w:rPr>
          <w:rFonts w:ascii="Arial" w:hAnsi="Arial" w:cs="Arial"/>
          <w:b/>
          <w:bCs/>
        </w:rPr>
        <w:lastRenderedPageBreak/>
        <w:t>Antecedentes Académicos</w:t>
      </w:r>
    </w:p>
    <w:p w:rsidR="00E97FB7" w:rsidRPr="003A50FA" w:rsidRDefault="00E97FB7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97FB7" w:rsidRPr="003A50FA" w:rsidRDefault="00574470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2012      </w:t>
      </w:r>
      <w:r w:rsidR="00AB3468">
        <w:rPr>
          <w:rFonts w:ascii="Arial" w:hAnsi="Arial" w:cs="Arial"/>
          <w:sz w:val="20"/>
          <w:szCs w:val="20"/>
        </w:rPr>
        <w:tab/>
      </w:r>
      <w:r w:rsidR="00E97FB7" w:rsidRPr="003A50FA">
        <w:rPr>
          <w:rFonts w:ascii="Arial" w:hAnsi="Arial" w:cs="Arial"/>
          <w:sz w:val="20"/>
          <w:szCs w:val="20"/>
        </w:rPr>
        <w:t xml:space="preserve"> </w:t>
      </w:r>
      <w:r w:rsidR="00E97FB7" w:rsidRPr="003A50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Ingeniería en </w:t>
      </w:r>
      <w:r w:rsidRPr="00574470">
        <w:rPr>
          <w:rFonts w:ascii="Arial" w:hAnsi="Arial" w:cs="Arial"/>
          <w:sz w:val="20"/>
          <w:szCs w:val="20"/>
        </w:rPr>
        <w:t>Prevención de Riesgos</w:t>
      </w:r>
      <w:r w:rsidR="0005071E">
        <w:rPr>
          <w:rFonts w:ascii="Arial" w:hAnsi="Arial" w:cs="Arial"/>
          <w:sz w:val="20"/>
          <w:szCs w:val="20"/>
        </w:rPr>
        <w:t xml:space="preserve"> Universidad Arturo Prat, Arica</w:t>
      </w:r>
    </w:p>
    <w:p w:rsidR="00E97FB7" w:rsidRPr="003A50FA" w:rsidRDefault="00E97FB7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97FB7" w:rsidRPr="003A50FA" w:rsidRDefault="00574470" w:rsidP="00E97FB7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2009 - 2012</w:t>
      </w:r>
      <w:r w:rsidR="00E162CB" w:rsidRPr="003A50FA">
        <w:rPr>
          <w:rFonts w:ascii="Arial" w:hAnsi="Arial" w:cs="Arial"/>
          <w:sz w:val="20"/>
          <w:szCs w:val="20"/>
        </w:rPr>
        <w:t xml:space="preserve"> </w:t>
      </w:r>
      <w:r w:rsidR="00E162CB" w:rsidRPr="003A50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TNS Prevención de Riesgos Universidad Arturo Prat</w:t>
      </w:r>
      <w:r w:rsidR="007C40C3">
        <w:rPr>
          <w:rFonts w:ascii="Arial" w:hAnsi="Arial" w:cs="Arial"/>
          <w:sz w:val="20"/>
          <w:szCs w:val="20"/>
        </w:rPr>
        <w:t>, Arica.</w:t>
      </w:r>
    </w:p>
    <w:p w:rsidR="00574470" w:rsidRDefault="00574470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97FB7" w:rsidRPr="003A50FA" w:rsidRDefault="00574470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2001 – 2005</w:t>
      </w:r>
      <w:r w:rsidR="00E97FB7" w:rsidRPr="003A50FA">
        <w:rPr>
          <w:rFonts w:ascii="Arial" w:hAnsi="Arial" w:cs="Arial"/>
          <w:sz w:val="20"/>
          <w:szCs w:val="20"/>
        </w:rPr>
        <w:tab/>
      </w:r>
      <w:r w:rsidR="00E97FB7" w:rsidRPr="003A50FA">
        <w:rPr>
          <w:rFonts w:ascii="Arial" w:hAnsi="Arial" w:cs="Arial"/>
          <w:sz w:val="20"/>
          <w:szCs w:val="20"/>
        </w:rPr>
        <w:tab/>
        <w:t xml:space="preserve">Liceo </w:t>
      </w:r>
      <w:r>
        <w:rPr>
          <w:rFonts w:ascii="Arial" w:hAnsi="Arial" w:cs="Arial"/>
          <w:sz w:val="20"/>
          <w:szCs w:val="20"/>
        </w:rPr>
        <w:t>Domingo Santa María</w:t>
      </w:r>
      <w:r w:rsidR="007C40C3">
        <w:rPr>
          <w:rFonts w:ascii="Arial" w:hAnsi="Arial" w:cs="Arial"/>
          <w:sz w:val="20"/>
          <w:szCs w:val="20"/>
        </w:rPr>
        <w:t xml:space="preserve">. Arica. </w:t>
      </w:r>
    </w:p>
    <w:p w:rsidR="00DD1746" w:rsidRPr="009D1F06" w:rsidRDefault="00DD1746" w:rsidP="009D1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D1746" w:rsidRPr="003A50FA" w:rsidRDefault="007B29D2" w:rsidP="00E162C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A50FA">
        <w:rPr>
          <w:rFonts w:ascii="Arial" w:hAnsi="Arial" w:cs="Arial"/>
          <w:b/>
          <w:bCs/>
        </w:rPr>
        <w:t>Seminarios y</w:t>
      </w:r>
      <w:r w:rsidR="009C6773">
        <w:rPr>
          <w:rFonts w:ascii="Arial" w:hAnsi="Arial" w:cs="Arial"/>
          <w:b/>
          <w:bCs/>
        </w:rPr>
        <w:t xml:space="preserve"> Cursos</w:t>
      </w:r>
    </w:p>
    <w:p w:rsidR="007B29D2" w:rsidRPr="003A50FA" w:rsidRDefault="007B29D2" w:rsidP="007B29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u w:val="single"/>
        </w:rPr>
      </w:pPr>
    </w:p>
    <w:p w:rsidR="006232D9" w:rsidRDefault="00DD1746" w:rsidP="00E162CB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bCs/>
          <w:iCs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19"/>
        </w:rPr>
        <w:t>Sep. 20</w:t>
      </w:r>
      <w:r w:rsidR="0005071E">
        <w:rPr>
          <w:rFonts w:ascii="Arial" w:hAnsi="Arial" w:cs="Arial"/>
          <w:sz w:val="20"/>
          <w:szCs w:val="19"/>
        </w:rPr>
        <w:t>11</w:t>
      </w:r>
      <w:r w:rsidR="007B29D2" w:rsidRPr="003A50FA">
        <w:rPr>
          <w:rFonts w:ascii="Arial" w:hAnsi="Arial" w:cs="Arial"/>
          <w:sz w:val="20"/>
          <w:szCs w:val="19"/>
        </w:rPr>
        <w:tab/>
      </w:r>
      <w:r w:rsidRPr="00DD1746">
        <w:rPr>
          <w:rFonts w:ascii="Arial" w:hAnsi="Arial" w:cs="Arial"/>
          <w:bCs/>
          <w:iCs/>
          <w:sz w:val="20"/>
          <w:szCs w:val="20"/>
          <w:lang w:val="es-ES_tradnl"/>
        </w:rPr>
        <w:t>Taller de Oratoria y liderazgo en Universidad Arturo Prat Arica.</w:t>
      </w:r>
    </w:p>
    <w:p w:rsidR="00741DC4" w:rsidRDefault="00741DC4" w:rsidP="00E162CB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bCs/>
          <w:iCs/>
          <w:sz w:val="20"/>
          <w:szCs w:val="20"/>
          <w:lang w:val="es-ES_tradnl"/>
        </w:rPr>
      </w:pPr>
    </w:p>
    <w:p w:rsidR="00741DC4" w:rsidRPr="006232D9" w:rsidRDefault="00741DC4" w:rsidP="00E162CB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bCs/>
          <w:iCs/>
          <w:sz w:val="20"/>
          <w:szCs w:val="20"/>
          <w:lang w:val="es-ES_tradnl"/>
        </w:rPr>
      </w:pPr>
      <w:r w:rsidRPr="00416CDE">
        <w:rPr>
          <w:rFonts w:ascii="Arial" w:hAnsi="Arial" w:cs="Arial"/>
          <w:sz w:val="20"/>
          <w:szCs w:val="19"/>
        </w:rPr>
        <w:tab/>
      </w:r>
      <w:r w:rsidR="00DD1746" w:rsidRPr="00DD1746">
        <w:rPr>
          <w:rFonts w:ascii="Arial" w:hAnsi="Arial" w:cs="Arial"/>
          <w:sz w:val="20"/>
          <w:szCs w:val="19"/>
        </w:rPr>
        <w:t>4 semestres de Computación ICDL.</w:t>
      </w:r>
    </w:p>
    <w:p w:rsidR="006232D9" w:rsidRPr="006232D9" w:rsidRDefault="006232D9" w:rsidP="00E162CB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20"/>
        </w:rPr>
      </w:pPr>
    </w:p>
    <w:p w:rsidR="00416CDE" w:rsidRDefault="00416CDE" w:rsidP="00416CDE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19"/>
        </w:rPr>
      </w:pPr>
      <w:r w:rsidRPr="00416CDE">
        <w:rPr>
          <w:rFonts w:ascii="Arial" w:hAnsi="Arial" w:cs="Arial"/>
          <w:sz w:val="20"/>
          <w:szCs w:val="19"/>
        </w:rPr>
        <w:tab/>
      </w:r>
      <w:r w:rsidR="0005071E" w:rsidRPr="0005071E">
        <w:rPr>
          <w:rFonts w:ascii="Arial" w:hAnsi="Arial" w:cs="Arial"/>
          <w:sz w:val="20"/>
          <w:szCs w:val="19"/>
        </w:rPr>
        <w:t>4 semestres Inglés TOEIC.</w:t>
      </w:r>
    </w:p>
    <w:p w:rsidR="00741DC4" w:rsidRDefault="00741DC4" w:rsidP="00416CDE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19"/>
        </w:rPr>
      </w:pPr>
    </w:p>
    <w:p w:rsidR="00741DC4" w:rsidRDefault="00741DC4" w:rsidP="00416CDE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19"/>
        </w:rPr>
      </w:pPr>
      <w:r w:rsidRPr="00416CDE">
        <w:rPr>
          <w:rFonts w:ascii="Arial" w:hAnsi="Arial" w:cs="Arial"/>
          <w:sz w:val="20"/>
          <w:szCs w:val="19"/>
        </w:rPr>
        <w:tab/>
      </w:r>
      <w:r w:rsidR="0005071E" w:rsidRPr="0005071E">
        <w:rPr>
          <w:rFonts w:ascii="Arial" w:hAnsi="Arial" w:cs="Arial"/>
          <w:sz w:val="20"/>
          <w:szCs w:val="19"/>
        </w:rPr>
        <w:t>Manejo Manual de Cargas en Organismo Administrador ACHS.</w:t>
      </w:r>
    </w:p>
    <w:p w:rsidR="0005071E" w:rsidRDefault="0005071E" w:rsidP="00416CDE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19"/>
        </w:rPr>
      </w:pPr>
    </w:p>
    <w:p w:rsidR="001626DD" w:rsidRPr="003A50FA" w:rsidRDefault="001626DD" w:rsidP="007B29D2">
      <w:pPr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Arial" w:hAnsi="Arial" w:cs="Arial"/>
          <w:sz w:val="20"/>
          <w:szCs w:val="19"/>
        </w:rPr>
      </w:pPr>
    </w:p>
    <w:p w:rsidR="00CA7480" w:rsidRPr="003A50FA" w:rsidRDefault="00462390" w:rsidP="00E162C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Manejo de herramientas informáticas</w:t>
      </w:r>
    </w:p>
    <w:p w:rsidR="00CA1632" w:rsidRPr="00CA1632" w:rsidRDefault="00CA1632" w:rsidP="00CA1632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A1632" w:rsidRPr="00FA6F8B" w:rsidRDefault="00CA1632" w:rsidP="00CA1632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FA6F8B">
        <w:rPr>
          <w:rFonts w:ascii="Arial" w:hAnsi="Arial" w:cs="Arial"/>
          <w:sz w:val="20"/>
          <w:szCs w:val="20"/>
          <w:lang w:val="es-ES"/>
        </w:rPr>
        <w:t>Dominio a nivel alto de: Word, Excel, PowerPoint, Internet Explorer y Microsoft Outlook</w:t>
      </w:r>
    </w:p>
    <w:p w:rsidR="00CA1632" w:rsidRPr="00BB7471" w:rsidRDefault="001365D3" w:rsidP="00CA163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  <w:lang w:val="es-ES"/>
        </w:rPr>
      </w:pPr>
      <w:r w:rsidRPr="001365D3">
        <w:rPr>
          <w:rFonts w:ascii="Arial" w:hAnsi="Arial" w:cs="Arial"/>
          <w:bCs/>
          <w:iCs/>
          <w:sz w:val="20"/>
          <w:szCs w:val="20"/>
          <w:lang w:val="es-MX"/>
        </w:rPr>
        <w:t>Dominio de a nivel alto de Gantt Project.</w:t>
      </w:r>
    </w:p>
    <w:p w:rsidR="00BB7471" w:rsidRPr="00FA6F8B" w:rsidRDefault="00BB7471" w:rsidP="00CA163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  <w:lang w:val="es-ES"/>
        </w:rPr>
      </w:pPr>
      <w:r>
        <w:rPr>
          <w:rFonts w:ascii="Arial" w:hAnsi="Arial" w:cs="Arial"/>
          <w:bCs/>
          <w:iCs/>
          <w:sz w:val="20"/>
          <w:szCs w:val="20"/>
          <w:lang w:val="es-MX"/>
        </w:rPr>
        <w:t>Manejo de Guía De Respuesta en Terreno “Canutec</w:t>
      </w:r>
      <w:bookmarkStart w:id="0" w:name="_GoBack"/>
      <w:bookmarkEnd w:id="0"/>
      <w:r>
        <w:rPr>
          <w:rFonts w:ascii="Arial" w:hAnsi="Arial" w:cs="Arial"/>
          <w:bCs/>
          <w:iCs/>
          <w:sz w:val="20"/>
          <w:szCs w:val="20"/>
          <w:lang w:val="es-MX"/>
        </w:rPr>
        <w:t xml:space="preserve"> Ergo” </w:t>
      </w:r>
    </w:p>
    <w:p w:rsidR="00FA6F8B" w:rsidRPr="00FA6F8B" w:rsidRDefault="00FA6F8B" w:rsidP="00CA163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  <w:lang w:val="es-ES"/>
        </w:rPr>
      </w:pPr>
      <w:r w:rsidRPr="00FA6F8B">
        <w:rPr>
          <w:rFonts w:ascii="Arial" w:hAnsi="Arial" w:cs="Arial"/>
          <w:bCs/>
          <w:iCs/>
          <w:sz w:val="20"/>
          <w:szCs w:val="20"/>
          <w:lang w:val="es-ES"/>
        </w:rPr>
        <w:t xml:space="preserve">Manejo a nivel alto de Tic´s </w:t>
      </w:r>
      <w:r>
        <w:rPr>
          <w:rFonts w:ascii="Arial" w:hAnsi="Arial" w:cs="Arial"/>
          <w:bCs/>
          <w:iCs/>
          <w:sz w:val="20"/>
          <w:szCs w:val="20"/>
          <w:lang w:val="es-ES"/>
        </w:rPr>
        <w:t>(</w:t>
      </w:r>
      <w:r w:rsidRPr="00FA6F8B">
        <w:rPr>
          <w:rFonts w:ascii="Arial" w:hAnsi="Arial" w:cs="Arial"/>
          <w:color w:val="222222"/>
          <w:sz w:val="20"/>
          <w:szCs w:val="20"/>
          <w:shd w:val="clear" w:color="auto" w:fill="FFFFFF"/>
        </w:rPr>
        <w:t>Tecnologías de la Información en la Comunicación)</w:t>
      </w:r>
      <w:r w:rsidRPr="00FA6F8B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</w:p>
    <w:p w:rsidR="00104672" w:rsidRPr="00EC02CC" w:rsidRDefault="00104672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7E1E95" w:rsidRPr="007E1E95" w:rsidRDefault="00E162CB" w:rsidP="007E1E9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A50FA">
        <w:rPr>
          <w:rFonts w:ascii="Arial" w:hAnsi="Arial" w:cs="Arial"/>
          <w:b/>
          <w:bCs/>
        </w:rPr>
        <w:t>Otra experiencia</w:t>
      </w:r>
    </w:p>
    <w:p w:rsidR="00286135" w:rsidRDefault="00286135" w:rsidP="007E1E9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D1F06" w:rsidRPr="009D1F06" w:rsidRDefault="009D1F06" w:rsidP="009D1F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7E1E95" w:rsidRDefault="009D1F06" w:rsidP="009D1F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D1F06">
        <w:rPr>
          <w:rFonts w:ascii="Arial" w:hAnsi="Arial" w:cs="Arial"/>
          <w:sz w:val="20"/>
          <w:szCs w:val="20"/>
          <w:lang w:val="es-ES_tradnl"/>
        </w:rPr>
        <w:t xml:space="preserve">Operador de Planta Química - Minera, realizando labores de Muestreo, Análisis REDOX, Chequeo </w:t>
      </w:r>
      <w:r>
        <w:rPr>
          <w:rFonts w:ascii="Arial" w:hAnsi="Arial" w:cs="Arial"/>
          <w:sz w:val="20"/>
          <w:szCs w:val="20"/>
          <w:lang w:val="es-ES_tradnl"/>
        </w:rPr>
        <w:t>de Unidad SX, Mantención Planta y</w:t>
      </w:r>
      <w:r w:rsidRPr="009D1F06">
        <w:rPr>
          <w:rFonts w:ascii="Arial" w:hAnsi="Arial" w:cs="Arial"/>
          <w:sz w:val="20"/>
          <w:szCs w:val="20"/>
          <w:lang w:val="es-ES_tradnl"/>
        </w:rPr>
        <w:t xml:space="preserve"> Envasado Yodo Prill</w:t>
      </w:r>
      <w:r>
        <w:rPr>
          <w:rFonts w:ascii="Arial" w:hAnsi="Arial" w:cs="Arial"/>
          <w:sz w:val="20"/>
          <w:szCs w:val="20"/>
          <w:lang w:val="es-ES_tradnl"/>
        </w:rPr>
        <w:t xml:space="preserve">, en Faena Nueva Victoria Pozo Almonte </w:t>
      </w:r>
      <w:r w:rsidR="001365D3">
        <w:rPr>
          <w:rFonts w:ascii="Arial" w:hAnsi="Arial" w:cs="Arial"/>
          <w:sz w:val="20"/>
          <w:szCs w:val="20"/>
          <w:lang w:val="es-ES_tradnl"/>
        </w:rPr>
        <w:t>para “SQM YODO” año 2010</w:t>
      </w:r>
    </w:p>
    <w:p w:rsidR="001365D3" w:rsidRDefault="001365D3" w:rsidP="009D1F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5D3" w:rsidRDefault="001365D3" w:rsidP="009D1F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Operador de Pilas de Lixiviación en Faena “Soledad” </w:t>
      </w:r>
      <w:r w:rsidRPr="001365D3">
        <w:rPr>
          <w:rFonts w:ascii="Arial" w:hAnsi="Arial" w:cs="Arial"/>
          <w:sz w:val="20"/>
          <w:szCs w:val="20"/>
          <w:lang w:val="es-ES_tradnl"/>
        </w:rPr>
        <w:t>de propiedad de la empresa minera “Cosayach” trabajando para la empresa contratista Holding ECR ubicada en Pozo Almonte Iquique</w:t>
      </w:r>
      <w:r>
        <w:rPr>
          <w:rFonts w:ascii="Arial" w:hAnsi="Arial" w:cs="Arial"/>
          <w:sz w:val="20"/>
          <w:szCs w:val="20"/>
          <w:lang w:val="es-ES_tradnl"/>
        </w:rPr>
        <w:t>, año 2009</w:t>
      </w:r>
      <w:r w:rsidRPr="001365D3">
        <w:rPr>
          <w:rFonts w:ascii="Arial" w:hAnsi="Arial" w:cs="Arial"/>
          <w:sz w:val="20"/>
          <w:szCs w:val="20"/>
          <w:lang w:val="es-ES_tradnl"/>
        </w:rPr>
        <w:t>.</w:t>
      </w:r>
    </w:p>
    <w:p w:rsidR="00735681" w:rsidRPr="00735681" w:rsidRDefault="00735681" w:rsidP="00C35A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sectPr w:rsidR="00735681" w:rsidRPr="00735681" w:rsidSect="00DE6A30">
      <w:pgSz w:w="11947" w:h="18711" w:code="1"/>
      <w:pgMar w:top="1440" w:right="16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1DE" w:rsidRDefault="001331DE" w:rsidP="001C02C7">
      <w:pPr>
        <w:spacing w:after="0" w:line="240" w:lineRule="auto"/>
      </w:pPr>
      <w:r>
        <w:separator/>
      </w:r>
    </w:p>
  </w:endnote>
  <w:endnote w:type="continuationSeparator" w:id="0">
    <w:p w:rsidR="001331DE" w:rsidRDefault="001331DE" w:rsidP="001C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1DE" w:rsidRDefault="001331DE" w:rsidP="001C02C7">
      <w:pPr>
        <w:spacing w:after="0" w:line="240" w:lineRule="auto"/>
      </w:pPr>
      <w:r>
        <w:separator/>
      </w:r>
    </w:p>
  </w:footnote>
  <w:footnote w:type="continuationSeparator" w:id="0">
    <w:p w:rsidR="001331DE" w:rsidRDefault="001331DE" w:rsidP="001C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39CD"/>
    <w:multiLevelType w:val="hybridMultilevel"/>
    <w:tmpl w:val="56BCBB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13721"/>
    <w:multiLevelType w:val="hybridMultilevel"/>
    <w:tmpl w:val="4C4A2940"/>
    <w:lvl w:ilvl="0" w:tplc="8F8A2FB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17F57"/>
    <w:multiLevelType w:val="hybridMultilevel"/>
    <w:tmpl w:val="26062D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B9497B"/>
    <w:multiLevelType w:val="hybridMultilevel"/>
    <w:tmpl w:val="6468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80"/>
    <w:rsid w:val="0005071E"/>
    <w:rsid w:val="00084863"/>
    <w:rsid w:val="00086E57"/>
    <w:rsid w:val="000B2A2B"/>
    <w:rsid w:val="00104672"/>
    <w:rsid w:val="00120925"/>
    <w:rsid w:val="001331DE"/>
    <w:rsid w:val="00135385"/>
    <w:rsid w:val="001365D3"/>
    <w:rsid w:val="00153A31"/>
    <w:rsid w:val="00160A8A"/>
    <w:rsid w:val="001626DD"/>
    <w:rsid w:val="00192C1E"/>
    <w:rsid w:val="001B2547"/>
    <w:rsid w:val="001C02C7"/>
    <w:rsid w:val="001C3652"/>
    <w:rsid w:val="001C4C56"/>
    <w:rsid w:val="001D459C"/>
    <w:rsid w:val="001F7D81"/>
    <w:rsid w:val="00212457"/>
    <w:rsid w:val="00247322"/>
    <w:rsid w:val="00255815"/>
    <w:rsid w:val="00257061"/>
    <w:rsid w:val="00286135"/>
    <w:rsid w:val="00287D08"/>
    <w:rsid w:val="00317F16"/>
    <w:rsid w:val="00337D88"/>
    <w:rsid w:val="00346694"/>
    <w:rsid w:val="00354CA3"/>
    <w:rsid w:val="00396107"/>
    <w:rsid w:val="003A50FA"/>
    <w:rsid w:val="003C52D2"/>
    <w:rsid w:val="003F4EEE"/>
    <w:rsid w:val="00416CDE"/>
    <w:rsid w:val="00423D79"/>
    <w:rsid w:val="00424F3B"/>
    <w:rsid w:val="00462390"/>
    <w:rsid w:val="004775DB"/>
    <w:rsid w:val="004A27FF"/>
    <w:rsid w:val="004D1A05"/>
    <w:rsid w:val="004F3D70"/>
    <w:rsid w:val="00502F4A"/>
    <w:rsid w:val="00533179"/>
    <w:rsid w:val="00541E0E"/>
    <w:rsid w:val="00544E30"/>
    <w:rsid w:val="0055271A"/>
    <w:rsid w:val="00563A9E"/>
    <w:rsid w:val="00574470"/>
    <w:rsid w:val="0059158B"/>
    <w:rsid w:val="005C5A75"/>
    <w:rsid w:val="005E0281"/>
    <w:rsid w:val="006232D9"/>
    <w:rsid w:val="006456F4"/>
    <w:rsid w:val="006475AE"/>
    <w:rsid w:val="00672F99"/>
    <w:rsid w:val="0067431B"/>
    <w:rsid w:val="00735681"/>
    <w:rsid w:val="00741DC4"/>
    <w:rsid w:val="00751137"/>
    <w:rsid w:val="0075345D"/>
    <w:rsid w:val="00761205"/>
    <w:rsid w:val="00776E63"/>
    <w:rsid w:val="007B29D2"/>
    <w:rsid w:val="007C40C3"/>
    <w:rsid w:val="007E1E95"/>
    <w:rsid w:val="007F3267"/>
    <w:rsid w:val="0081223E"/>
    <w:rsid w:val="008154BF"/>
    <w:rsid w:val="008244A5"/>
    <w:rsid w:val="00835010"/>
    <w:rsid w:val="00854D8B"/>
    <w:rsid w:val="00861FEE"/>
    <w:rsid w:val="008664C0"/>
    <w:rsid w:val="00870E50"/>
    <w:rsid w:val="008978B0"/>
    <w:rsid w:val="008C543D"/>
    <w:rsid w:val="008F7E39"/>
    <w:rsid w:val="00954998"/>
    <w:rsid w:val="00956B05"/>
    <w:rsid w:val="009848ED"/>
    <w:rsid w:val="009B4556"/>
    <w:rsid w:val="009B5318"/>
    <w:rsid w:val="009C06A8"/>
    <w:rsid w:val="009C6773"/>
    <w:rsid w:val="009D1F06"/>
    <w:rsid w:val="009E5FFD"/>
    <w:rsid w:val="009E7F5D"/>
    <w:rsid w:val="009F62A7"/>
    <w:rsid w:val="00A10805"/>
    <w:rsid w:val="00A55205"/>
    <w:rsid w:val="00AA2483"/>
    <w:rsid w:val="00AB3468"/>
    <w:rsid w:val="00B22516"/>
    <w:rsid w:val="00B3027E"/>
    <w:rsid w:val="00B4397B"/>
    <w:rsid w:val="00B662E5"/>
    <w:rsid w:val="00B81986"/>
    <w:rsid w:val="00BA1033"/>
    <w:rsid w:val="00BB7471"/>
    <w:rsid w:val="00BE6D0B"/>
    <w:rsid w:val="00BF0029"/>
    <w:rsid w:val="00C20676"/>
    <w:rsid w:val="00C35A34"/>
    <w:rsid w:val="00C60D6A"/>
    <w:rsid w:val="00C62BF7"/>
    <w:rsid w:val="00C673D0"/>
    <w:rsid w:val="00C729BC"/>
    <w:rsid w:val="00CA1632"/>
    <w:rsid w:val="00CA70B8"/>
    <w:rsid w:val="00CA7480"/>
    <w:rsid w:val="00CB009B"/>
    <w:rsid w:val="00CB24A2"/>
    <w:rsid w:val="00D709C7"/>
    <w:rsid w:val="00D84870"/>
    <w:rsid w:val="00D96224"/>
    <w:rsid w:val="00DB35C3"/>
    <w:rsid w:val="00DC78EC"/>
    <w:rsid w:val="00DD1746"/>
    <w:rsid w:val="00DE6A30"/>
    <w:rsid w:val="00DF25B5"/>
    <w:rsid w:val="00E07507"/>
    <w:rsid w:val="00E11D1F"/>
    <w:rsid w:val="00E162CB"/>
    <w:rsid w:val="00E729D2"/>
    <w:rsid w:val="00E93DD7"/>
    <w:rsid w:val="00E97FB7"/>
    <w:rsid w:val="00EC02CC"/>
    <w:rsid w:val="00EC28AC"/>
    <w:rsid w:val="00ED53AC"/>
    <w:rsid w:val="00F619E3"/>
    <w:rsid w:val="00F70CDD"/>
    <w:rsid w:val="00F80EB8"/>
    <w:rsid w:val="00F92027"/>
    <w:rsid w:val="00FA6F8B"/>
    <w:rsid w:val="00FC3514"/>
    <w:rsid w:val="00FD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CA74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0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2C7"/>
  </w:style>
  <w:style w:type="paragraph" w:styleId="Piedepgina">
    <w:name w:val="footer"/>
    <w:basedOn w:val="Normal"/>
    <w:link w:val="PiedepginaCar"/>
    <w:uiPriority w:val="99"/>
    <w:semiHidden/>
    <w:unhideWhenUsed/>
    <w:rsid w:val="001C0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02C7"/>
  </w:style>
  <w:style w:type="paragraph" w:styleId="Textodeglobo">
    <w:name w:val="Balloon Text"/>
    <w:basedOn w:val="Normal"/>
    <w:link w:val="TextodegloboCar"/>
    <w:uiPriority w:val="99"/>
    <w:semiHidden/>
    <w:unhideWhenUsed/>
    <w:rsid w:val="001C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2C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C02C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F4EEE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084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8486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08486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FA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CA74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0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2C7"/>
  </w:style>
  <w:style w:type="paragraph" w:styleId="Piedepgina">
    <w:name w:val="footer"/>
    <w:basedOn w:val="Normal"/>
    <w:link w:val="PiedepginaCar"/>
    <w:uiPriority w:val="99"/>
    <w:semiHidden/>
    <w:unhideWhenUsed/>
    <w:rsid w:val="001C0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02C7"/>
  </w:style>
  <w:style w:type="paragraph" w:styleId="Textodeglobo">
    <w:name w:val="Balloon Text"/>
    <w:basedOn w:val="Normal"/>
    <w:link w:val="TextodegloboCar"/>
    <w:uiPriority w:val="99"/>
    <w:semiHidden/>
    <w:unhideWhenUsed/>
    <w:rsid w:val="001C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2C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C02C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F4EEE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084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8486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08486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FA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1EA7-9EBF-4DC8-979C-92863D95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558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Títulos y Grados</vt:lpstr>
      <vt:lpstr/>
    </vt:vector>
  </TitlesOfParts>
  <Company>UTFSM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Títulos y Grados</dc:title>
  <dc:creator>SiLab</dc:creator>
  <cp:lastModifiedBy>Elias</cp:lastModifiedBy>
  <cp:revision>39</cp:revision>
  <cp:lastPrinted>2011-01-04T06:12:00Z</cp:lastPrinted>
  <dcterms:created xsi:type="dcterms:W3CDTF">2013-11-15T02:09:00Z</dcterms:created>
  <dcterms:modified xsi:type="dcterms:W3CDTF">2014-01-29T21:18:00Z</dcterms:modified>
</cp:coreProperties>
</file>